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4" w:rsidRDefault="00A062D4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53A0B" w:rsidRPr="007B4663" w:rsidRDefault="00BA5DFE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LEPEM, GRDEM IN EMPATIJI </w:t>
      </w:r>
      <w:r w:rsidR="007B4663" w:rsidRPr="007B4663">
        <w:rPr>
          <w:rFonts w:ascii="Arial" w:hAnsi="Arial" w:cs="Arial"/>
          <w:b/>
          <w:sz w:val="28"/>
          <w:szCs w:val="28"/>
        </w:rPr>
        <w:t>NA PRIMERU TELESA Z GIBALNO OVIRANOSTJO SK</w:t>
      </w:r>
      <w:bookmarkStart w:id="0" w:name="_GoBack"/>
      <w:bookmarkEnd w:id="0"/>
      <w:r w:rsidR="007B4663" w:rsidRPr="007B4663">
        <w:rPr>
          <w:rFonts w:ascii="Arial" w:hAnsi="Arial" w:cs="Arial"/>
          <w:b/>
          <w:sz w:val="28"/>
          <w:szCs w:val="28"/>
        </w:rPr>
        <w:t xml:space="preserve">OZI ANALIZO UMETNIŠKIH DEL </w:t>
      </w:r>
    </w:p>
    <w:p w:rsidR="00A062D4" w:rsidRDefault="007B4663" w:rsidP="007B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(4</w:t>
      </w:r>
      <w:r w:rsidR="00C91717">
        <w:rPr>
          <w:rFonts w:ascii="Arial" w:hAnsi="Arial" w:cs="Arial"/>
          <w:b/>
          <w:sz w:val="28"/>
          <w:szCs w:val="28"/>
        </w:rPr>
        <w:t xml:space="preserve"> -</w:t>
      </w:r>
      <w:r w:rsidR="00A062D4" w:rsidRPr="00F53A0B">
        <w:rPr>
          <w:rFonts w:ascii="Arial" w:hAnsi="Arial" w:cs="Arial"/>
          <w:b/>
          <w:sz w:val="28"/>
          <w:szCs w:val="28"/>
        </w:rPr>
        <w:t xml:space="preserve"> urni program strokovnega usposabljanja)</w:t>
      </w:r>
    </w:p>
    <w:p w:rsidR="007B4663" w:rsidRDefault="007B4663" w:rsidP="007B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B4663" w:rsidRPr="00C50682" w:rsidRDefault="007B4663" w:rsidP="007B4663">
      <w:pPr>
        <w:spacing w:after="0" w:line="360" w:lineRule="auto"/>
        <w:jc w:val="both"/>
        <w:rPr>
          <w:rFonts w:ascii="Arial" w:hAnsi="Arial" w:cs="Arial"/>
        </w:rPr>
      </w:pPr>
    </w:p>
    <w:p w:rsidR="007B4663" w:rsidRPr="007B4663" w:rsidRDefault="007B4663" w:rsidP="00BF5CEA">
      <w:pPr>
        <w:spacing w:after="0" w:line="276" w:lineRule="auto"/>
        <w:rPr>
          <w:rFonts w:ascii="Arial" w:hAnsi="Arial" w:cs="Arial"/>
          <w:b/>
          <w:color w:val="00B050"/>
          <w:sz w:val="24"/>
          <w:szCs w:val="24"/>
        </w:rPr>
      </w:pPr>
      <w:r w:rsidRPr="007B4663">
        <w:rPr>
          <w:rFonts w:ascii="Arial" w:hAnsi="Arial" w:cs="Arial"/>
          <w:b/>
          <w:sz w:val="24"/>
          <w:szCs w:val="24"/>
        </w:rPr>
        <w:t xml:space="preserve">Vsebina: </w:t>
      </w:r>
    </w:p>
    <w:p w:rsidR="00BF5CEA" w:rsidRPr="007B4663" w:rsidRDefault="00BF5CEA" w:rsidP="00BF5C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4663">
        <w:rPr>
          <w:rFonts w:ascii="Arial" w:hAnsi="Arial" w:cs="Arial"/>
          <w:sz w:val="24"/>
          <w:szCs w:val="24"/>
        </w:rPr>
        <w:t xml:space="preserve">Predstavljeni bodo psihosocialni in zgodovinsko-družbeni vzroki, ki drugačno telo umeščajo v polje tujega, neznanega, deviantnega ter  posameznikov odnos do gibalno oviranih kot </w:t>
      </w:r>
      <w:r>
        <w:rPr>
          <w:rFonts w:ascii="Arial" w:hAnsi="Arial" w:cs="Arial"/>
          <w:sz w:val="24"/>
          <w:szCs w:val="24"/>
        </w:rPr>
        <w:t>posledica medsebojne prepletenosti konceptov</w:t>
      </w:r>
      <w:r w:rsidRPr="007B4663">
        <w:rPr>
          <w:rFonts w:ascii="Arial" w:hAnsi="Arial" w:cs="Arial"/>
          <w:sz w:val="24"/>
          <w:szCs w:val="24"/>
        </w:rPr>
        <w:t xml:space="preserve"> o drugačnem telesu s koncepti v estetiki. </w:t>
      </w:r>
      <w:r>
        <w:rPr>
          <w:rFonts w:ascii="Arial" w:hAnsi="Arial" w:cs="Arial"/>
          <w:sz w:val="24"/>
          <w:szCs w:val="24"/>
        </w:rPr>
        <w:t>Spraševali se bomo o pogojih za pravi empatični odnos do drugačnih in inkluzivnem izobraževanju kot prostoru kolektiva prihodnosti.</w:t>
      </w:r>
    </w:p>
    <w:p w:rsidR="00BF5CEA" w:rsidRPr="00C50682" w:rsidRDefault="00BF5CEA" w:rsidP="00BF5CEA">
      <w:pPr>
        <w:spacing w:after="0" w:line="276" w:lineRule="auto"/>
        <w:jc w:val="both"/>
        <w:rPr>
          <w:rFonts w:ascii="Arial" w:hAnsi="Arial" w:cs="Arial"/>
        </w:rPr>
      </w:pPr>
      <w:r w:rsidRPr="007B4663">
        <w:rPr>
          <w:rFonts w:ascii="Arial" w:hAnsi="Arial" w:cs="Arial"/>
          <w:sz w:val="24"/>
          <w:szCs w:val="24"/>
        </w:rPr>
        <w:t>Analiza umetniških del bo prikazana kot način kognitivne arhitekture, ki skozi postavljanje problemskih in procesnih vprašanj zaznavo, razmišljanje in čustva opazovalca od ustaljenih vzorcev preusmerijo v polje estetsko in vrednostno odprte forme</w:t>
      </w:r>
      <w:r>
        <w:rPr>
          <w:rFonts w:ascii="Arial" w:hAnsi="Arial" w:cs="Arial"/>
          <w:sz w:val="24"/>
          <w:szCs w:val="24"/>
        </w:rPr>
        <w:t>.</w:t>
      </w:r>
    </w:p>
    <w:p w:rsidR="00E23EDB" w:rsidRDefault="00E23EDB" w:rsidP="007B466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F5CEA" w:rsidRDefault="00BF5CEA" w:rsidP="00BF5CEA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2B3704">
        <w:rPr>
          <w:rFonts w:ascii="Arial" w:hAnsi="Arial" w:cs="Arial"/>
          <w:b/>
          <w:sz w:val="24"/>
          <w:szCs w:val="24"/>
          <w:lang w:eastAsia="sl-SI"/>
        </w:rPr>
        <w:t>Cilji in namen programa: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BF5CEA" w:rsidRDefault="00BF5CEA" w:rsidP="00BF5CEA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proofErr w:type="spellStart"/>
      <w:r>
        <w:rPr>
          <w:rFonts w:ascii="Arial" w:hAnsi="Arial" w:cs="Arial"/>
          <w:sz w:val="24"/>
          <w:szCs w:val="24"/>
          <w:lang w:eastAsia="sl-SI"/>
        </w:rPr>
        <w:t>Opolnomočenje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strokovnih delavcev za kvalitetno delo z gibalno oviranimi učenci v posebnih ustanovah in v inkluzivnem izob</w:t>
      </w:r>
      <w:r w:rsidR="00AF6177">
        <w:rPr>
          <w:rFonts w:ascii="Arial" w:hAnsi="Arial" w:cs="Arial"/>
          <w:sz w:val="24"/>
          <w:szCs w:val="24"/>
          <w:lang w:eastAsia="sl-SI"/>
        </w:rPr>
        <w:t xml:space="preserve">raževanju. Cilj je oblikovanje </w:t>
      </w:r>
      <w:r w:rsidRPr="00C32027">
        <w:rPr>
          <w:rFonts w:ascii="Arial" w:hAnsi="Arial" w:cs="Arial"/>
          <w:sz w:val="24"/>
          <w:szCs w:val="24"/>
          <w:lang w:eastAsia="sl-SI"/>
        </w:rPr>
        <w:t xml:space="preserve">novega, osebnega in ozaveščenega odnosa do oseb z motnjo v gibalnem razvoju. </w:t>
      </w:r>
    </w:p>
    <w:p w:rsidR="00BF5CEA" w:rsidRPr="00E23EDB" w:rsidRDefault="00BF5CEA" w:rsidP="00BF5CEA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BF5CEA" w:rsidRPr="00DC63DF" w:rsidRDefault="00BF5CEA" w:rsidP="00BF5CE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63DF">
        <w:rPr>
          <w:rFonts w:ascii="Arial" w:hAnsi="Arial" w:cs="Arial"/>
          <w:b/>
          <w:sz w:val="24"/>
          <w:szCs w:val="24"/>
        </w:rPr>
        <w:t>Trajanje in potek:</w:t>
      </w:r>
    </w:p>
    <w:p w:rsidR="00BF5CEA" w:rsidRDefault="00BF5CEA" w:rsidP="00BF5CE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63DF">
        <w:rPr>
          <w:rFonts w:ascii="Arial" w:hAnsi="Arial" w:cs="Arial"/>
          <w:sz w:val="24"/>
          <w:szCs w:val="24"/>
        </w:rPr>
        <w:t>Strokovno usposabljanje v okviru seminarja bo potekalo v več fazah. V sklopu</w:t>
      </w:r>
      <w:r>
        <w:rPr>
          <w:rFonts w:ascii="Arial" w:hAnsi="Arial" w:cs="Arial"/>
          <w:sz w:val="24"/>
          <w:szCs w:val="24"/>
        </w:rPr>
        <w:t xml:space="preserve"> 2</w:t>
      </w:r>
      <w:r w:rsidRPr="00DC63DF">
        <w:rPr>
          <w:rFonts w:ascii="Arial" w:hAnsi="Arial" w:cs="Arial"/>
          <w:sz w:val="24"/>
          <w:szCs w:val="24"/>
        </w:rPr>
        <w:t xml:space="preserve"> ur predavanj </w:t>
      </w:r>
      <w:r w:rsidRPr="00D252E4">
        <w:rPr>
          <w:rFonts w:ascii="Arial" w:hAnsi="Arial" w:cs="Arial"/>
          <w:sz w:val="24"/>
          <w:szCs w:val="24"/>
        </w:rPr>
        <w:t xml:space="preserve">bomo </w:t>
      </w:r>
      <w:r w:rsidRPr="00D252E4">
        <w:rPr>
          <w:rFonts w:ascii="Arial" w:hAnsi="Arial" w:cs="Arial"/>
          <w:sz w:val="24"/>
          <w:szCs w:val="24"/>
          <w:shd w:val="clear" w:color="auto" w:fill="FFFFFF"/>
        </w:rPr>
        <w:t xml:space="preserve">predstavili teoretična znanja, ki bodo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podkrepljena z delom v delavnicah. </w:t>
      </w:r>
    </w:p>
    <w:p w:rsidR="00BF5CEA" w:rsidRPr="00DC63DF" w:rsidRDefault="00BF5CEA" w:rsidP="00BF5C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63DF">
        <w:rPr>
          <w:rFonts w:ascii="Arial" w:hAnsi="Arial" w:cs="Arial"/>
          <w:sz w:val="24"/>
          <w:szCs w:val="24"/>
        </w:rPr>
        <w:t xml:space="preserve">Zadnji del </w:t>
      </w:r>
      <w:r>
        <w:rPr>
          <w:rFonts w:ascii="Arial" w:hAnsi="Arial" w:cs="Arial"/>
          <w:sz w:val="24"/>
          <w:szCs w:val="24"/>
        </w:rPr>
        <w:t xml:space="preserve">v obsegu 2 ur </w:t>
      </w:r>
      <w:r w:rsidRPr="00DC63DF">
        <w:rPr>
          <w:rFonts w:ascii="Arial" w:hAnsi="Arial" w:cs="Arial"/>
          <w:sz w:val="24"/>
          <w:szCs w:val="24"/>
        </w:rPr>
        <w:t xml:space="preserve">bo potekal v obliki individualnega usposabljanja po potrebi (hospitacije, osebno svetovanje, </w:t>
      </w:r>
      <w:r>
        <w:rPr>
          <w:rFonts w:ascii="Arial" w:hAnsi="Arial" w:cs="Arial"/>
          <w:sz w:val="24"/>
          <w:szCs w:val="24"/>
        </w:rPr>
        <w:t xml:space="preserve">video analiza posnetkov, Skype svetovanje </w:t>
      </w:r>
      <w:r w:rsidRPr="00DC63DF">
        <w:rPr>
          <w:rFonts w:ascii="Arial" w:hAnsi="Arial" w:cs="Arial"/>
          <w:sz w:val="24"/>
          <w:szCs w:val="24"/>
        </w:rPr>
        <w:t>...).</w:t>
      </w:r>
    </w:p>
    <w:p w:rsidR="00BF5CEA" w:rsidRPr="00E23EDB" w:rsidRDefault="00BF5CEA" w:rsidP="00BF5CE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F5CEA" w:rsidRPr="00E23EDB" w:rsidRDefault="00BF5CEA" w:rsidP="00BF5C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 xml:space="preserve">Ciljna skupina: </w:t>
      </w:r>
      <w:r>
        <w:rPr>
          <w:rFonts w:ascii="Arial" w:hAnsi="Arial" w:cs="Arial"/>
          <w:sz w:val="24"/>
          <w:szCs w:val="24"/>
        </w:rPr>
        <w:t xml:space="preserve">vzgojitelji, učitelji, likovni pedagogi, </w:t>
      </w:r>
      <w:r w:rsidRPr="00E23EDB">
        <w:rPr>
          <w:rFonts w:ascii="Arial" w:hAnsi="Arial" w:cs="Arial"/>
          <w:sz w:val="24"/>
          <w:szCs w:val="24"/>
        </w:rPr>
        <w:t>specialni in rehabilitacijski pedagogi</w:t>
      </w:r>
      <w:r>
        <w:rPr>
          <w:rFonts w:ascii="Arial" w:hAnsi="Arial" w:cs="Arial"/>
          <w:sz w:val="24"/>
          <w:szCs w:val="24"/>
        </w:rPr>
        <w:t>, inkluzivni pedagog, svetovalni delavci, vodstveni delavci…</w:t>
      </w:r>
    </w:p>
    <w:p w:rsidR="00BF5CEA" w:rsidRPr="00E23EDB" w:rsidRDefault="00BF5CEA" w:rsidP="00BF5C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5CEA" w:rsidRDefault="00BF5CEA" w:rsidP="00BF5C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>Število udeležencev:</w:t>
      </w:r>
      <w:r>
        <w:rPr>
          <w:rFonts w:ascii="Arial" w:hAnsi="Arial" w:cs="Arial"/>
          <w:sz w:val="24"/>
          <w:szCs w:val="24"/>
        </w:rPr>
        <w:t xml:space="preserve"> največ 16</w:t>
      </w:r>
    </w:p>
    <w:p w:rsidR="00BF5CEA" w:rsidRDefault="00BF5CEA" w:rsidP="00BF5C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5CEA" w:rsidRPr="00AF6177" w:rsidRDefault="00BF5CEA" w:rsidP="00BF5C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61F9">
        <w:rPr>
          <w:rFonts w:ascii="Arial" w:hAnsi="Arial" w:cs="Arial"/>
          <w:b/>
          <w:sz w:val="24"/>
          <w:szCs w:val="24"/>
        </w:rPr>
        <w:t>Predavateljica:</w:t>
      </w:r>
      <w:r w:rsidRPr="00E661F9">
        <w:rPr>
          <w:rFonts w:ascii="Arial" w:hAnsi="Arial" w:cs="Arial"/>
          <w:sz w:val="24"/>
          <w:szCs w:val="24"/>
        </w:rPr>
        <w:t xml:space="preserve">  </w:t>
      </w:r>
      <w:r w:rsidRPr="00AF6177">
        <w:rPr>
          <w:rFonts w:ascii="Arial" w:hAnsi="Arial" w:cs="Arial"/>
          <w:sz w:val="24"/>
          <w:szCs w:val="24"/>
        </w:rPr>
        <w:t xml:space="preserve">Simona Janežič, prof. razred. pouk </w:t>
      </w:r>
    </w:p>
    <w:p w:rsidR="007B4663" w:rsidRDefault="007B4663" w:rsidP="00C91717">
      <w:pPr>
        <w:spacing w:after="0" w:line="360" w:lineRule="auto"/>
        <w:rPr>
          <w:rFonts w:ascii="Arial" w:hAnsi="Arial" w:cs="Arial"/>
        </w:rPr>
      </w:pPr>
    </w:p>
    <w:p w:rsidR="00BF5CEA" w:rsidRDefault="00BF5CEA" w:rsidP="00C91717">
      <w:pPr>
        <w:spacing w:after="0" w:line="360" w:lineRule="auto"/>
        <w:rPr>
          <w:rFonts w:ascii="Arial" w:hAnsi="Arial" w:cs="Arial"/>
        </w:rPr>
      </w:pPr>
    </w:p>
    <w:p w:rsidR="00BF5CEA" w:rsidRPr="00AD2898" w:rsidRDefault="00BF5CEA" w:rsidP="00C91717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  <w:gridCol w:w="846"/>
      </w:tblGrid>
      <w:tr w:rsidR="00C91717" w:rsidRPr="009017EB" w:rsidTr="00F25B1A">
        <w:trPr>
          <w:trHeight w:val="284"/>
        </w:trPr>
        <w:tc>
          <w:tcPr>
            <w:tcW w:w="10060" w:type="dxa"/>
            <w:gridSpan w:val="3"/>
            <w:shd w:val="clear" w:color="auto" w:fill="92D050"/>
          </w:tcPr>
          <w:p w:rsidR="00AD2898" w:rsidRPr="007B4663" w:rsidRDefault="00AD2898" w:rsidP="00AD28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663" w:rsidRPr="007B4663" w:rsidRDefault="007B4663" w:rsidP="007B4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663">
              <w:rPr>
                <w:rFonts w:ascii="Arial" w:hAnsi="Arial" w:cs="Arial"/>
                <w:b/>
                <w:sz w:val="24"/>
                <w:szCs w:val="24"/>
              </w:rPr>
              <w:t xml:space="preserve">O LEPEM, GRDEM IN EMPATIJI  NA PRIMERU TELESA Z GIBALNO OVIRANOSTJO SKOZI ANALIZO UMETNIŠKIH DEL </w:t>
            </w:r>
          </w:p>
          <w:p w:rsidR="007B4663" w:rsidRPr="007B4663" w:rsidRDefault="007B4663" w:rsidP="007B46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663">
              <w:rPr>
                <w:rFonts w:ascii="Arial" w:hAnsi="Arial" w:cs="Arial"/>
                <w:b/>
                <w:sz w:val="24"/>
                <w:szCs w:val="24"/>
              </w:rPr>
              <w:t>(4 - urni program strokovnega usposabljanja)</w:t>
            </w:r>
          </w:p>
          <w:p w:rsidR="00AD2898" w:rsidRPr="00AD2898" w:rsidRDefault="00AD2898" w:rsidP="00AD28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B1A" w:rsidRPr="00C91717" w:rsidTr="00F25B1A">
        <w:trPr>
          <w:trHeight w:val="284"/>
        </w:trPr>
        <w:tc>
          <w:tcPr>
            <w:tcW w:w="1985" w:type="dxa"/>
            <w:shd w:val="clear" w:color="auto" w:fill="FFF2CC" w:themeFill="accent4" w:themeFillTint="33"/>
          </w:tcPr>
          <w:p w:rsidR="00F25B1A" w:rsidRPr="00C91717" w:rsidRDefault="00F25B1A" w:rsidP="00E104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:rsidR="00F25B1A" w:rsidRPr="00C91717" w:rsidRDefault="00F25B1A" w:rsidP="007B46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Trajanje:</w:t>
            </w:r>
            <w:r w:rsidR="007B4663">
              <w:rPr>
                <w:rFonts w:ascii="Arial" w:hAnsi="Arial" w:cs="Arial"/>
                <w:b/>
              </w:rPr>
              <w:t xml:space="preserve"> 2 uri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:rsidR="00F25B1A" w:rsidRPr="00C91717" w:rsidRDefault="00F25B1A" w:rsidP="00E1049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Št. ur</w:t>
            </w:r>
          </w:p>
        </w:tc>
      </w:tr>
      <w:tr w:rsidR="00F25B1A" w:rsidRPr="00C91717" w:rsidTr="00F25B1A">
        <w:trPr>
          <w:trHeight w:val="284"/>
        </w:trPr>
        <w:tc>
          <w:tcPr>
            <w:tcW w:w="1985" w:type="dxa"/>
            <w:vMerge w:val="restart"/>
          </w:tcPr>
          <w:p w:rsidR="00F25B1A" w:rsidRPr="00C91717" w:rsidRDefault="00F25B1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:rsidR="00F25B1A" w:rsidRPr="00E661F9" w:rsidRDefault="00F25B1A" w:rsidP="007B466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PREDAVANJE - </w:t>
            </w:r>
            <w:r w:rsidR="007B4663">
              <w:rPr>
                <w:rFonts w:ascii="Arial" w:hAnsi="Arial" w:cs="Arial"/>
              </w:rPr>
              <w:t xml:space="preserve">Simona Janežič, </w:t>
            </w:r>
            <w:r w:rsidR="007B4663" w:rsidRPr="00C50682">
              <w:rPr>
                <w:rFonts w:ascii="Arial" w:hAnsi="Arial" w:cs="Arial"/>
              </w:rPr>
              <w:t>prof. razred. pouk</w:t>
            </w:r>
            <w:r w:rsidR="007B4663" w:rsidRPr="00E661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F25B1A" w:rsidRPr="00C91717" w:rsidRDefault="00BF5CEA" w:rsidP="00E1049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F25B1A" w:rsidRPr="00C91717" w:rsidTr="00F25B1A">
        <w:trPr>
          <w:trHeight w:val="284"/>
        </w:trPr>
        <w:tc>
          <w:tcPr>
            <w:tcW w:w="1985" w:type="dxa"/>
            <w:vMerge/>
          </w:tcPr>
          <w:p w:rsidR="00F25B1A" w:rsidRPr="00CC06AB" w:rsidRDefault="00F25B1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F25B1A" w:rsidRPr="007B4663" w:rsidRDefault="007B4663" w:rsidP="007B466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7B4663">
              <w:rPr>
                <w:rFonts w:ascii="Arial" w:hAnsi="Arial" w:cs="Arial"/>
              </w:rPr>
              <w:t>O lepem, grdem in empatiji  na primeru telesa z gibalno oviranostjo</w:t>
            </w:r>
          </w:p>
        </w:tc>
        <w:tc>
          <w:tcPr>
            <w:tcW w:w="846" w:type="dxa"/>
            <w:vMerge/>
          </w:tcPr>
          <w:p w:rsidR="00F25B1A" w:rsidRPr="00C91717" w:rsidRDefault="00F25B1A" w:rsidP="00E1049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5B1A" w:rsidRPr="00C91717" w:rsidTr="00F25B1A">
        <w:trPr>
          <w:trHeight w:val="284"/>
        </w:trPr>
        <w:tc>
          <w:tcPr>
            <w:tcW w:w="1985" w:type="dxa"/>
            <w:vMerge w:val="restart"/>
          </w:tcPr>
          <w:p w:rsidR="00F25B1A" w:rsidRPr="00C91717" w:rsidRDefault="00F25B1A" w:rsidP="00E1049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:rsidR="00F25B1A" w:rsidRPr="00E661F9" w:rsidRDefault="007B4663" w:rsidP="00E104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DELAVNICA - </w:t>
            </w:r>
            <w:r>
              <w:rPr>
                <w:rFonts w:ascii="Arial" w:hAnsi="Arial" w:cs="Arial"/>
              </w:rPr>
              <w:t xml:space="preserve">Simona Janežič, </w:t>
            </w:r>
            <w:r w:rsidRPr="00C50682">
              <w:rPr>
                <w:rFonts w:ascii="Arial" w:hAnsi="Arial" w:cs="Arial"/>
              </w:rPr>
              <w:t>prof. razred. pouk</w:t>
            </w:r>
          </w:p>
        </w:tc>
        <w:tc>
          <w:tcPr>
            <w:tcW w:w="846" w:type="dxa"/>
            <w:vMerge w:val="restart"/>
          </w:tcPr>
          <w:p w:rsidR="00F25B1A" w:rsidRPr="00C91717" w:rsidRDefault="00F25B1A" w:rsidP="00E1049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B4663" w:rsidRPr="00C91717" w:rsidTr="00F25B1A">
        <w:trPr>
          <w:trHeight w:val="284"/>
        </w:trPr>
        <w:tc>
          <w:tcPr>
            <w:tcW w:w="1985" w:type="dxa"/>
            <w:vMerge/>
          </w:tcPr>
          <w:p w:rsidR="007B4663" w:rsidRPr="00CC06AB" w:rsidRDefault="007B4663" w:rsidP="007B466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7B4663" w:rsidRPr="007B4663" w:rsidRDefault="007B4663" w:rsidP="007B466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7B4663">
              <w:rPr>
                <w:rFonts w:ascii="Arial" w:hAnsi="Arial" w:cs="Arial"/>
              </w:rPr>
              <w:t>O lepem, grdem in empatiji  na primeru telesa z gibalno oviranostjo</w:t>
            </w:r>
            <w:r>
              <w:rPr>
                <w:rFonts w:ascii="Arial" w:hAnsi="Arial" w:cs="Arial"/>
              </w:rPr>
              <w:t xml:space="preserve"> – analiza umetniških del</w:t>
            </w:r>
          </w:p>
        </w:tc>
        <w:tc>
          <w:tcPr>
            <w:tcW w:w="846" w:type="dxa"/>
            <w:vMerge/>
          </w:tcPr>
          <w:p w:rsidR="007B4663" w:rsidRDefault="007B4663" w:rsidP="007B466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663" w:rsidRPr="00C91717" w:rsidTr="007B4663">
        <w:trPr>
          <w:trHeight w:val="284"/>
        </w:trPr>
        <w:tc>
          <w:tcPr>
            <w:tcW w:w="1985" w:type="dxa"/>
            <w:shd w:val="clear" w:color="auto" w:fill="FFF2CC" w:themeFill="accent4" w:themeFillTint="33"/>
          </w:tcPr>
          <w:p w:rsidR="007B4663" w:rsidRPr="00C91717" w:rsidRDefault="007B4663" w:rsidP="007B466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:rsidR="007B4663" w:rsidRPr="00C91717" w:rsidRDefault="007B4663" w:rsidP="007B466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INDIVIDUALNE URE STROKOVNEGA USPOSABLJANJA</w:t>
            </w:r>
          </w:p>
        </w:tc>
        <w:tc>
          <w:tcPr>
            <w:tcW w:w="846" w:type="dxa"/>
          </w:tcPr>
          <w:p w:rsidR="007B4663" w:rsidRPr="00C91717" w:rsidRDefault="00BF5CEA" w:rsidP="007B46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B4663" w:rsidRPr="007144D7" w:rsidTr="00F25B1A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663" w:rsidRPr="00C91717" w:rsidRDefault="007B4663" w:rsidP="007B466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3" w:rsidRPr="006D04FF" w:rsidRDefault="007B4663" w:rsidP="007B4663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hospitacija z analizo dela</w:t>
            </w:r>
            <w:r>
              <w:rPr>
                <w:rFonts w:ascii="Arial" w:hAnsi="Arial" w:cs="Arial"/>
              </w:rPr>
              <w:t>,</w:t>
            </w:r>
          </w:p>
          <w:p w:rsidR="007B4663" w:rsidRPr="007B4663" w:rsidRDefault="007B4663" w:rsidP="007B4663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6D04FF">
              <w:rPr>
                <w:rFonts w:ascii="Arial" w:hAnsi="Arial" w:cs="Arial"/>
              </w:rPr>
              <w:t xml:space="preserve">video analiza, </w:t>
            </w:r>
          </w:p>
          <w:p w:rsidR="007B4663" w:rsidRPr="00C91717" w:rsidRDefault="007B4663" w:rsidP="007B4663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6D04FF">
              <w:rPr>
                <w:rFonts w:ascii="Arial" w:hAnsi="Arial" w:cs="Arial"/>
              </w:rPr>
              <w:t>Skype svetovanje.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63" w:rsidRPr="00C91717" w:rsidRDefault="007B4663" w:rsidP="007B46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717" w:rsidRDefault="00C91717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3EDB" w:rsidRDefault="00E23EDB" w:rsidP="00E23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704" w:rsidRDefault="002B3704" w:rsidP="004377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37790" w:rsidRDefault="00437790" w:rsidP="00185E8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826FD3" w:rsidRDefault="00DB565D" w:rsidP="00185E8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</w:t>
      </w:r>
      <w:r w:rsidR="00826FD3" w:rsidRPr="009017EB">
        <w:rPr>
          <w:rFonts w:ascii="Arial" w:hAnsi="Arial" w:cs="Arial"/>
          <w:sz w:val="24"/>
          <w:szCs w:val="24"/>
        </w:rPr>
        <w:t>:</w:t>
      </w:r>
    </w:p>
    <w:p w:rsidR="008C455B" w:rsidRPr="00684C07" w:rsidRDefault="00734EE9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Goran Pavlič, direktor CIRIUS Kamnik</w:t>
      </w:r>
    </w:p>
    <w:sectPr w:rsidR="008C455B" w:rsidRPr="00684C07" w:rsidSect="00437790">
      <w:headerReference w:type="default" r:id="rId9"/>
      <w:footerReference w:type="default" r:id="rId10"/>
      <w:pgSz w:w="11906" w:h="16838"/>
      <w:pgMar w:top="2269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21" w:rsidRDefault="00B47321">
      <w:pPr>
        <w:spacing w:after="0" w:line="240" w:lineRule="auto"/>
      </w:pPr>
      <w:r>
        <w:separator/>
      </w:r>
    </w:p>
  </w:endnote>
  <w:endnote w:type="continuationSeparator" w:id="0">
    <w:p w:rsidR="00B47321" w:rsidRDefault="00B4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21" w:rsidRDefault="00B47321">
      <w:pPr>
        <w:spacing w:after="0" w:line="240" w:lineRule="auto"/>
      </w:pPr>
      <w:r>
        <w:separator/>
      </w:r>
    </w:p>
  </w:footnote>
  <w:footnote w:type="continuationSeparator" w:id="0">
    <w:p w:rsidR="00B47321" w:rsidRDefault="00B4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CB79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41BC8FD1" wp14:editId="79E62521">
          <wp:simplePos x="0" y="0"/>
          <wp:positionH relativeFrom="margin">
            <wp:posOffset>4947285</wp:posOffset>
          </wp:positionH>
          <wp:positionV relativeFrom="margin">
            <wp:posOffset>-1202690</wp:posOffset>
          </wp:positionV>
          <wp:extent cx="1019175" cy="722630"/>
          <wp:effectExtent l="0" t="0" r="9525" b="127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A4">
      <w:rPr>
        <w:noProof/>
        <w:lang w:eastAsia="sl-SI"/>
      </w:rPr>
      <w:drawing>
        <wp:anchor distT="0" distB="0" distL="114300" distR="114300" simplePos="0" relativeHeight="251653120" behindDoc="1" locked="0" layoutInCell="1" allowOverlap="1" wp14:anchorId="6C1DD2B0" wp14:editId="4F289D7A">
          <wp:simplePos x="0" y="0"/>
          <wp:positionH relativeFrom="column">
            <wp:posOffset>1433830</wp:posOffset>
          </wp:positionH>
          <wp:positionV relativeFrom="paragraph">
            <wp:posOffset>139065</wp:posOffset>
          </wp:positionV>
          <wp:extent cx="1605280" cy="259080"/>
          <wp:effectExtent l="0" t="0" r="0" b="7620"/>
          <wp:wrapNone/>
          <wp:docPr id="25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A4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2E2EC1" wp14:editId="5AC48F5B">
          <wp:simplePos x="0" y="0"/>
          <wp:positionH relativeFrom="column">
            <wp:posOffset>3168650</wp:posOffset>
          </wp:positionH>
          <wp:positionV relativeFrom="paragraph">
            <wp:posOffset>-215900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26" name="Slika 26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F36"/>
    <w:multiLevelType w:val="hybridMultilevel"/>
    <w:tmpl w:val="94D6741E"/>
    <w:lvl w:ilvl="0" w:tplc="BFBAE8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0DE2"/>
    <w:multiLevelType w:val="hybridMultilevel"/>
    <w:tmpl w:val="8DFC7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38E2"/>
    <w:rsid w:val="00055E09"/>
    <w:rsid w:val="00073393"/>
    <w:rsid w:val="00075FAA"/>
    <w:rsid w:val="00180E89"/>
    <w:rsid w:val="00185E84"/>
    <w:rsid w:val="001927EA"/>
    <w:rsid w:val="00197D6F"/>
    <w:rsid w:val="002017B6"/>
    <w:rsid w:val="00223B9C"/>
    <w:rsid w:val="0026306E"/>
    <w:rsid w:val="00272662"/>
    <w:rsid w:val="002B248C"/>
    <w:rsid w:val="002B3704"/>
    <w:rsid w:val="002C277C"/>
    <w:rsid w:val="002F2836"/>
    <w:rsid w:val="00304259"/>
    <w:rsid w:val="00316390"/>
    <w:rsid w:val="0031772A"/>
    <w:rsid w:val="0032171A"/>
    <w:rsid w:val="00336458"/>
    <w:rsid w:val="0034773E"/>
    <w:rsid w:val="00387DEA"/>
    <w:rsid w:val="0039521E"/>
    <w:rsid w:val="00437790"/>
    <w:rsid w:val="0045573B"/>
    <w:rsid w:val="00467D45"/>
    <w:rsid w:val="004759CA"/>
    <w:rsid w:val="004C351F"/>
    <w:rsid w:val="004F2B60"/>
    <w:rsid w:val="005325A9"/>
    <w:rsid w:val="00536C8C"/>
    <w:rsid w:val="005400BA"/>
    <w:rsid w:val="0054147F"/>
    <w:rsid w:val="005C6C5B"/>
    <w:rsid w:val="005D0F34"/>
    <w:rsid w:val="005F064F"/>
    <w:rsid w:val="005F1F68"/>
    <w:rsid w:val="00605735"/>
    <w:rsid w:val="0065568E"/>
    <w:rsid w:val="00684C07"/>
    <w:rsid w:val="006C1452"/>
    <w:rsid w:val="006D04FF"/>
    <w:rsid w:val="006F3996"/>
    <w:rsid w:val="00734EE9"/>
    <w:rsid w:val="007A4A61"/>
    <w:rsid w:val="007B4663"/>
    <w:rsid w:val="007C5E5B"/>
    <w:rsid w:val="00826FD3"/>
    <w:rsid w:val="00851BF3"/>
    <w:rsid w:val="008C455B"/>
    <w:rsid w:val="008C6CFA"/>
    <w:rsid w:val="009017EB"/>
    <w:rsid w:val="0091188A"/>
    <w:rsid w:val="0091196C"/>
    <w:rsid w:val="00925D61"/>
    <w:rsid w:val="00951CC2"/>
    <w:rsid w:val="00962A77"/>
    <w:rsid w:val="00984ECA"/>
    <w:rsid w:val="009B1554"/>
    <w:rsid w:val="009B54A4"/>
    <w:rsid w:val="00A062D4"/>
    <w:rsid w:val="00A07FEE"/>
    <w:rsid w:val="00A438EA"/>
    <w:rsid w:val="00A50341"/>
    <w:rsid w:val="00AD2898"/>
    <w:rsid w:val="00AF6177"/>
    <w:rsid w:val="00B37AFF"/>
    <w:rsid w:val="00B47321"/>
    <w:rsid w:val="00B7398D"/>
    <w:rsid w:val="00B8420F"/>
    <w:rsid w:val="00BA5DFE"/>
    <w:rsid w:val="00BC6BA4"/>
    <w:rsid w:val="00BD4F3B"/>
    <w:rsid w:val="00BF51DC"/>
    <w:rsid w:val="00BF5CEA"/>
    <w:rsid w:val="00C07F76"/>
    <w:rsid w:val="00C146EB"/>
    <w:rsid w:val="00C57750"/>
    <w:rsid w:val="00C64327"/>
    <w:rsid w:val="00C91717"/>
    <w:rsid w:val="00C9253E"/>
    <w:rsid w:val="00C94075"/>
    <w:rsid w:val="00CB793F"/>
    <w:rsid w:val="00CF4353"/>
    <w:rsid w:val="00D06BA9"/>
    <w:rsid w:val="00D207A0"/>
    <w:rsid w:val="00D330E9"/>
    <w:rsid w:val="00D40FEC"/>
    <w:rsid w:val="00D54959"/>
    <w:rsid w:val="00D63FA2"/>
    <w:rsid w:val="00D96AF4"/>
    <w:rsid w:val="00DB565D"/>
    <w:rsid w:val="00DC63DF"/>
    <w:rsid w:val="00DD0A22"/>
    <w:rsid w:val="00DE667C"/>
    <w:rsid w:val="00DE6C3A"/>
    <w:rsid w:val="00DF0272"/>
    <w:rsid w:val="00E23EDB"/>
    <w:rsid w:val="00E32ECB"/>
    <w:rsid w:val="00E642C3"/>
    <w:rsid w:val="00E661F9"/>
    <w:rsid w:val="00E8797E"/>
    <w:rsid w:val="00EE69CB"/>
    <w:rsid w:val="00F25B1A"/>
    <w:rsid w:val="00F25D84"/>
    <w:rsid w:val="00F43AF1"/>
    <w:rsid w:val="00F53A0B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37790"/>
    <w:pPr>
      <w:widowControl w:val="0"/>
      <w:autoSpaceDE w:val="0"/>
      <w:autoSpaceDN w:val="0"/>
      <w:spacing w:after="0" w:line="276" w:lineRule="auto"/>
      <w:ind w:left="284" w:hanging="284"/>
      <w:outlineLvl w:val="2"/>
    </w:pPr>
    <w:rPr>
      <w:rFonts w:ascii="Arial" w:eastAsia="Times New Roman" w:hAnsi="Arial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37790"/>
    <w:rPr>
      <w:rFonts w:ascii="Arial" w:eastAsia="Times New Roman" w:hAnsi="Arial" w:cs="Times New Roman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Brezrazmikov">
    <w:name w:val="No Spacing"/>
    <w:link w:val="BrezrazmikovZnak"/>
    <w:uiPriority w:val="1"/>
    <w:qFormat/>
    <w:rsid w:val="009B155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27EA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rsid w:val="006F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37790"/>
    <w:pPr>
      <w:widowControl w:val="0"/>
      <w:autoSpaceDE w:val="0"/>
      <w:autoSpaceDN w:val="0"/>
      <w:spacing w:after="0" w:line="276" w:lineRule="auto"/>
      <w:ind w:left="284" w:hanging="284"/>
      <w:outlineLvl w:val="2"/>
    </w:pPr>
    <w:rPr>
      <w:rFonts w:ascii="Arial" w:eastAsia="Times New Roman" w:hAnsi="Arial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37790"/>
    <w:rPr>
      <w:rFonts w:ascii="Arial" w:eastAsia="Times New Roman" w:hAnsi="Arial" w:cs="Times New Roman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Brezrazmikov">
    <w:name w:val="No Spacing"/>
    <w:link w:val="BrezrazmikovZnak"/>
    <w:uiPriority w:val="1"/>
    <w:qFormat/>
    <w:rsid w:val="009B155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27EA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rsid w:val="006F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BEC8-4D5D-44F1-937E-95F5AD32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4</cp:revision>
  <cp:lastPrinted>2018-03-20T10:27:00Z</cp:lastPrinted>
  <dcterms:created xsi:type="dcterms:W3CDTF">2018-05-18T12:04:00Z</dcterms:created>
  <dcterms:modified xsi:type="dcterms:W3CDTF">2018-05-18T12:09:00Z</dcterms:modified>
</cp:coreProperties>
</file>